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20D15863" w:rsidR="00507906" w:rsidRPr="0080546D" w:rsidRDefault="00C95382" w:rsidP="0080546D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bCs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SA WG3 Meeting #12</w:t>
      </w:r>
      <w:r w:rsidR="00133975">
        <w:rPr>
          <w:rFonts w:cs="Arial"/>
          <w:b/>
          <w:sz w:val="28"/>
          <w:szCs w:val="28"/>
        </w:rPr>
        <w:t>5</w:t>
      </w:r>
      <w:r>
        <w:rPr>
          <w:rFonts w:cs="Arial"/>
          <w:b/>
          <w:sz w:val="28"/>
          <w:szCs w:val="28"/>
        </w:rPr>
        <w:t xml:space="preserve">  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  <w:t xml:space="preserve">     </w:t>
      </w:r>
      <w:r w:rsidR="0080546D" w:rsidRPr="0080546D">
        <w:rPr>
          <w:rFonts w:eastAsia="MS Mincho" w:cs="Arial"/>
          <w:b/>
          <w:bCs/>
          <w:sz w:val="28"/>
          <w:szCs w:val="28"/>
        </w:rPr>
        <w:t>S3-254112</w:t>
      </w:r>
    </w:p>
    <w:p w14:paraId="1539915B" w14:textId="77777777" w:rsidR="00EA232A" w:rsidRPr="00A079D3" w:rsidRDefault="00EA232A" w:rsidP="00EA232A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Dallas, United States, November 17 – 21,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7F1C5A72" w14:textId="561C280C" w:rsidR="00F435AC" w:rsidRDefault="00F435AC" w:rsidP="00F435AC">
      <w:pPr>
        <w:pStyle w:val="3GPPheader"/>
      </w:pPr>
      <w:r w:rsidRPr="35436E32">
        <w:t>Title:</w:t>
      </w:r>
      <w:r>
        <w:tab/>
      </w:r>
      <w:r w:rsidR="00466D9D" w:rsidRPr="00466D9D">
        <w:t>Removing EN about LLS in RAN security area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4024E11A" w:rsidR="00B036DC" w:rsidRDefault="00254E6C" w:rsidP="00B036DC">
      <w:pPr>
        <w:pStyle w:val="3GPPheader"/>
      </w:pPr>
      <w:r>
        <w:t>T</w:t>
      </w:r>
      <w:r w:rsidR="00B036DC">
        <w:t xml:space="preserve">ype: </w:t>
      </w:r>
      <w:r>
        <w:tab/>
      </w:r>
      <w:proofErr w:type="spellStart"/>
      <w:r w:rsidR="00795024">
        <w:t>pCR</w:t>
      </w:r>
      <w:proofErr w:type="spellEnd"/>
    </w:p>
    <w:p w14:paraId="468B7E75" w14:textId="2A58DF43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 w:rsidR="00EA232A">
        <w:t>Agreement</w:t>
      </w:r>
    </w:p>
    <w:p w14:paraId="5339C326" w14:textId="0BC2E3C2" w:rsidR="006F0FFF" w:rsidRDefault="006F0FFF" w:rsidP="006F0FFF">
      <w:pPr>
        <w:pStyle w:val="3GPPheader"/>
      </w:pPr>
      <w:r w:rsidRPr="35436E32">
        <w:t>Agenda Item:</w:t>
      </w:r>
      <w:r>
        <w:tab/>
      </w:r>
      <w:r w:rsidR="00466D9D">
        <w:t>5.3.1 6G Security SID</w:t>
      </w:r>
    </w:p>
    <w:p w14:paraId="5214F1D7" w14:textId="77777777" w:rsidR="00024C71" w:rsidRDefault="00024C71" w:rsidP="006F0FFF">
      <w:pPr>
        <w:pStyle w:val="3GPPheader"/>
      </w:pPr>
    </w:p>
    <w:p w14:paraId="5195A5A3" w14:textId="199B3406" w:rsidR="00024C71" w:rsidRPr="00697D17" w:rsidRDefault="00024C71" w:rsidP="00697D17">
      <w:pPr>
        <w:pStyle w:val="Heading1"/>
      </w:pPr>
      <w:r w:rsidRPr="00697D17">
        <w:t>Introduction</w:t>
      </w:r>
    </w:p>
    <w:p w14:paraId="6B25FE5E" w14:textId="4AA2FCF0" w:rsidR="00B04E52" w:rsidRDefault="00B04E52" w:rsidP="00B04E52">
      <w:pPr>
        <w:jc w:val="both"/>
        <w:rPr>
          <w:color w:val="000000" w:themeColor="text1"/>
        </w:rPr>
      </w:pPr>
      <w:r>
        <w:rPr>
          <w:color w:val="000000" w:themeColor="text1"/>
        </w:rPr>
        <w:t>The SA3 study on 6G security is approved</w:t>
      </w:r>
      <w:r w:rsidR="00B24D73">
        <w:rPr>
          <w:color w:val="000000" w:themeColor="text1"/>
        </w:rPr>
        <w:t xml:space="preserve"> during</w:t>
      </w:r>
      <w:r>
        <w:rPr>
          <w:color w:val="000000" w:themeColor="text1"/>
        </w:rPr>
        <w:t xml:space="preserve"> </w:t>
      </w:r>
      <w:r w:rsidR="00B24D73">
        <w:rPr>
          <w:color w:val="000000" w:themeColor="text1"/>
        </w:rPr>
        <w:t>SA#109</w:t>
      </w:r>
      <w:r w:rsidR="001B2F2B">
        <w:rPr>
          <w:color w:val="000000" w:themeColor="text1"/>
        </w:rPr>
        <w:t xml:space="preserve"> </w:t>
      </w:r>
      <w:r>
        <w:rPr>
          <w:color w:val="000000" w:themeColor="text1"/>
        </w:rPr>
        <w:t>[1]</w:t>
      </w:r>
      <w:r w:rsidR="00B24D73">
        <w:rPr>
          <w:color w:val="000000" w:themeColor="text1"/>
        </w:rPr>
        <w:t>. The study description contains</w:t>
      </w:r>
      <w:r>
        <w:rPr>
          <w:color w:val="000000" w:themeColor="text1"/>
        </w:rPr>
        <w:t xml:space="preserve"> a work task about </w:t>
      </w:r>
      <w:r w:rsidRPr="00AD5539">
        <w:rPr>
          <w:color w:val="000000" w:themeColor="text1"/>
        </w:rPr>
        <w:t>security and privacy aspects of 6G RAN</w:t>
      </w:r>
      <w:r>
        <w:rPr>
          <w:color w:val="000000" w:themeColor="text1"/>
        </w:rPr>
        <w:t xml:space="preserve">. </w:t>
      </w:r>
      <w:r w:rsidR="007C3F24">
        <w:rPr>
          <w:color w:val="000000" w:themeColor="text1"/>
        </w:rPr>
        <w:t>A new security area on RAN security is agreed in SA3#124 and t</w:t>
      </w:r>
      <w:r>
        <w:rPr>
          <w:color w:val="000000" w:themeColor="text1"/>
        </w:rPr>
        <w:t>he draft for TR 33.801</w:t>
      </w:r>
      <w:r w:rsidR="00BA62D1">
        <w:rPr>
          <w:color w:val="000000" w:themeColor="text1"/>
        </w:rPr>
        <w:t>-01</w:t>
      </w:r>
      <w:r>
        <w:rPr>
          <w:color w:val="000000" w:themeColor="text1"/>
        </w:rPr>
        <w:t xml:space="preserve"> is available in S3-253742 [</w:t>
      </w:r>
      <w:r w:rsidR="00067ED3">
        <w:rPr>
          <w:color w:val="000000" w:themeColor="text1"/>
        </w:rPr>
        <w:t>2</w:t>
      </w:r>
      <w:r>
        <w:rPr>
          <w:color w:val="000000" w:themeColor="text1"/>
        </w:rPr>
        <w:t xml:space="preserve">]. </w:t>
      </w:r>
    </w:p>
    <w:p w14:paraId="6A645ED2" w14:textId="77777777" w:rsidR="0081573D" w:rsidRPr="009E4AD6" w:rsidRDefault="0081573D" w:rsidP="0081573D">
      <w:pPr>
        <w:jc w:val="both"/>
      </w:pPr>
    </w:p>
    <w:p w14:paraId="45BA2733" w14:textId="0244F179" w:rsidR="00024C71" w:rsidRDefault="00024C71" w:rsidP="00697D17">
      <w:pPr>
        <w:pStyle w:val="Heading1"/>
      </w:pPr>
      <w:r>
        <w:t>Discussion</w:t>
      </w:r>
    </w:p>
    <w:p w14:paraId="38E8E0D4" w14:textId="51A2AB83" w:rsidR="00024C71" w:rsidRDefault="00865DCD" w:rsidP="00911489">
      <w:pPr>
        <w:jc w:val="both"/>
        <w:rPr>
          <w:rFonts w:cs="Arial"/>
          <w:iCs/>
        </w:rPr>
      </w:pPr>
      <w:r>
        <w:rPr>
          <w:rFonts w:cs="Arial"/>
          <w:iCs/>
        </w:rPr>
        <w:t>At SA3#124, there was</w:t>
      </w:r>
      <w:r w:rsidR="00C45B49">
        <w:rPr>
          <w:rFonts w:cs="Arial"/>
          <w:iCs/>
        </w:rPr>
        <w:t xml:space="preserve"> </w:t>
      </w:r>
      <w:r w:rsidR="00CA7A9C">
        <w:rPr>
          <w:rFonts w:cs="Arial"/>
          <w:iCs/>
        </w:rPr>
        <w:t xml:space="preserve">an </w:t>
      </w:r>
      <w:r w:rsidR="00C45B49">
        <w:rPr>
          <w:rFonts w:cs="Arial"/>
          <w:iCs/>
        </w:rPr>
        <w:t xml:space="preserve">agreement that </w:t>
      </w:r>
      <w:r w:rsidR="008B64FB">
        <w:rPr>
          <w:rFonts w:cs="Arial"/>
          <w:iCs/>
        </w:rPr>
        <w:t>Security Area #2</w:t>
      </w:r>
      <w:r w:rsidR="00CA4DBA">
        <w:rPr>
          <w:rFonts w:cs="Arial"/>
          <w:iCs/>
        </w:rPr>
        <w:t xml:space="preserve"> (RAN security) includes the </w:t>
      </w:r>
      <w:r w:rsidR="009A7920">
        <w:rPr>
          <w:rFonts w:cs="Arial"/>
          <w:iCs/>
        </w:rPr>
        <w:t>study</w:t>
      </w:r>
      <w:r w:rsidR="00CA4DBA">
        <w:rPr>
          <w:rFonts w:cs="Arial"/>
          <w:iCs/>
        </w:rPr>
        <w:t xml:space="preserve"> of lower layer security, as part of the radio protocol stack</w:t>
      </w:r>
      <w:r w:rsidR="009A7920">
        <w:rPr>
          <w:rFonts w:cs="Arial"/>
          <w:iCs/>
        </w:rPr>
        <w:t xml:space="preserve"> aspect. </w:t>
      </w:r>
    </w:p>
    <w:p w14:paraId="3152343D" w14:textId="109D11B1" w:rsidR="004E274A" w:rsidRDefault="00591CDE" w:rsidP="00911489">
      <w:pPr>
        <w:jc w:val="both"/>
        <w:rPr>
          <w:rFonts w:cs="Arial"/>
          <w:iCs/>
        </w:rPr>
      </w:pPr>
      <w:r>
        <w:rPr>
          <w:rFonts w:cs="Arial"/>
          <w:iCs/>
        </w:rPr>
        <w:t>The current draft of TR 33.801</w:t>
      </w:r>
      <w:r w:rsidR="006843F3">
        <w:rPr>
          <w:rFonts w:cs="Arial"/>
          <w:iCs/>
        </w:rPr>
        <w:t>-01</w:t>
      </w:r>
      <w:r>
        <w:rPr>
          <w:rFonts w:cs="Arial"/>
          <w:iCs/>
        </w:rPr>
        <w:t xml:space="preserve"> contains an Editor’s Note relat</w:t>
      </w:r>
      <w:r w:rsidR="00CA7A9C">
        <w:rPr>
          <w:rFonts w:cs="Arial"/>
          <w:iCs/>
        </w:rPr>
        <w:t>ed</w:t>
      </w:r>
      <w:r>
        <w:rPr>
          <w:rFonts w:cs="Arial"/>
          <w:iCs/>
        </w:rPr>
        <w:t xml:space="preserve"> to lower layer security. This </w:t>
      </w:r>
      <w:r w:rsidR="007F5CF3">
        <w:rPr>
          <w:rFonts w:cs="Arial"/>
          <w:iCs/>
        </w:rPr>
        <w:t xml:space="preserve">note can create confusion </w:t>
      </w:r>
      <w:r w:rsidR="00DD0C6C">
        <w:rPr>
          <w:rFonts w:cs="Arial"/>
          <w:iCs/>
        </w:rPr>
        <w:t>as</w:t>
      </w:r>
      <w:r w:rsidR="007F5CF3">
        <w:rPr>
          <w:rFonts w:cs="Arial"/>
          <w:iCs/>
        </w:rPr>
        <w:t xml:space="preserve"> it could be understood that the lower layer security is postponed.</w:t>
      </w:r>
    </w:p>
    <w:p w14:paraId="12B63E77" w14:textId="3524A4C2" w:rsidR="00271E74" w:rsidRPr="006550E4" w:rsidRDefault="00271E74" w:rsidP="00911489">
      <w:pPr>
        <w:jc w:val="both"/>
        <w:rPr>
          <w:rFonts w:cs="Arial"/>
          <w:b/>
          <w:bCs/>
          <w:iCs/>
        </w:rPr>
      </w:pPr>
      <w:r w:rsidRPr="006550E4">
        <w:rPr>
          <w:rFonts w:cs="Arial"/>
          <w:b/>
          <w:bCs/>
          <w:iCs/>
        </w:rPr>
        <w:t>Observation 1: The current draft v0.1.0 of TR 33.801</w:t>
      </w:r>
      <w:r w:rsidR="00A61041">
        <w:rPr>
          <w:rFonts w:cs="Arial"/>
          <w:b/>
          <w:bCs/>
          <w:iCs/>
        </w:rPr>
        <w:t>-01</w:t>
      </w:r>
      <w:r w:rsidRPr="006550E4">
        <w:rPr>
          <w:rFonts w:cs="Arial"/>
          <w:b/>
          <w:bCs/>
          <w:iCs/>
        </w:rPr>
        <w:t xml:space="preserve"> contains an Editor’s Note that lower layer security is for further study. </w:t>
      </w:r>
    </w:p>
    <w:p w14:paraId="649F8DE8" w14:textId="209C4A2D" w:rsidR="00271E74" w:rsidRDefault="00271E74" w:rsidP="00911489">
      <w:pPr>
        <w:jc w:val="both"/>
        <w:rPr>
          <w:rFonts w:cs="Arial"/>
          <w:b/>
          <w:bCs/>
          <w:iCs/>
        </w:rPr>
      </w:pPr>
      <w:r w:rsidRPr="006550E4">
        <w:rPr>
          <w:rFonts w:cs="Arial"/>
          <w:b/>
          <w:bCs/>
          <w:iCs/>
        </w:rPr>
        <w:t xml:space="preserve">Observation 2: This </w:t>
      </w:r>
      <w:r w:rsidR="002630EE" w:rsidRPr="006550E4">
        <w:rPr>
          <w:rFonts w:cs="Arial"/>
          <w:b/>
          <w:bCs/>
          <w:iCs/>
        </w:rPr>
        <w:t>EN creates confusion, as there is agreement that lower layer security will be studied as part of the radio protocol stack</w:t>
      </w:r>
      <w:r w:rsidR="0004348F" w:rsidRPr="006550E4">
        <w:rPr>
          <w:rFonts w:cs="Arial"/>
          <w:b/>
          <w:bCs/>
          <w:iCs/>
        </w:rPr>
        <w:t>.</w:t>
      </w:r>
    </w:p>
    <w:p w14:paraId="1FE1570E" w14:textId="77777777" w:rsidR="005277FE" w:rsidRPr="006550E4" w:rsidRDefault="005277FE" w:rsidP="00024C71">
      <w:pPr>
        <w:rPr>
          <w:rFonts w:cs="Arial"/>
          <w:b/>
          <w:bCs/>
          <w:iCs/>
        </w:rPr>
      </w:pPr>
    </w:p>
    <w:p w14:paraId="5905EE85" w14:textId="05B107C4" w:rsidR="00024C71" w:rsidRPr="00D04991" w:rsidRDefault="00024C71" w:rsidP="00697D17">
      <w:pPr>
        <w:pStyle w:val="Heading1"/>
      </w:pPr>
      <w:r>
        <w:t>Text proposal</w:t>
      </w:r>
      <w:r w:rsidR="00187CBB">
        <w:t xml:space="preserve"> for TR 3</w:t>
      </w:r>
      <w:r w:rsidR="00447216">
        <w:t>3.801-01</w:t>
      </w:r>
    </w:p>
    <w:p w14:paraId="539C456C" w14:textId="4F21D276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r w:rsidR="00187CBB">
        <w:rPr>
          <w:lang w:val="en-GB"/>
        </w:rPr>
        <w:t xml:space="preserve">above </w:t>
      </w:r>
      <w:r>
        <w:rPr>
          <w:lang w:val="en-GB"/>
        </w:rPr>
        <w:t>discussion we propose the following text proposal.</w:t>
      </w:r>
    </w:p>
    <w:p w14:paraId="5F93D148" w14:textId="44D09DE2" w:rsidR="00014E6F" w:rsidRDefault="00014E6F" w:rsidP="00024C71">
      <w:pPr>
        <w:jc w:val="both"/>
        <w:rPr>
          <w:lang w:val="en-GB"/>
        </w:rPr>
      </w:pPr>
    </w:p>
    <w:p w14:paraId="79DEACBF" w14:textId="77777777" w:rsidR="002F026C" w:rsidRDefault="002F026C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/>
          <w:sz w:val="28"/>
          <w:szCs w:val="28"/>
          <w:lang w:val="en-GB"/>
        </w:rPr>
        <w:br w:type="page"/>
      </w:r>
    </w:p>
    <w:p w14:paraId="1032C028" w14:textId="0B37E1D0" w:rsidR="00D14F7D" w:rsidRPr="004E6FFE" w:rsidRDefault="00014E6F" w:rsidP="00024C71">
      <w:pPr>
        <w:jc w:val="both"/>
        <w:rPr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lastRenderedPageBreak/>
        <w:t>=========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===========Start of the changes==================</w:t>
      </w:r>
    </w:p>
    <w:p w14:paraId="1E8BA43D" w14:textId="6F2584AC" w:rsidR="00C868BE" w:rsidRPr="00C868BE" w:rsidRDefault="00D14F7D" w:rsidP="00C868BE">
      <w:pPr>
        <w:pStyle w:val="Heading2"/>
        <w:numPr>
          <w:ilvl w:val="0"/>
          <w:numId w:val="0"/>
        </w:numPr>
        <w:ind w:left="720" w:hanging="720"/>
        <w:rPr>
          <w:lang w:eastAsia="zh-CN"/>
        </w:rPr>
      </w:pPr>
      <w:r w:rsidRPr="007F023A">
        <w:rPr>
          <w:rFonts w:hint="eastAsia"/>
          <w:lang w:eastAsia="zh-CN"/>
        </w:rPr>
        <w:t>5</w:t>
      </w:r>
      <w:r w:rsidRPr="007F023A">
        <w:t>.</w:t>
      </w:r>
      <w:r w:rsidR="00447216">
        <w:rPr>
          <w:lang w:eastAsia="zh-CN"/>
        </w:rPr>
        <w:t>2</w:t>
      </w:r>
      <w:r w:rsidR="0087036A">
        <w:t xml:space="preserve"> </w:t>
      </w:r>
      <w:r w:rsidR="00447216">
        <w:t>Security area #2: RAN security</w:t>
      </w:r>
    </w:p>
    <w:p w14:paraId="794032A8" w14:textId="5D46F1A6" w:rsidR="00BB1EBC" w:rsidRPr="00836CE7" w:rsidRDefault="00160590" w:rsidP="00C868BE">
      <w:pPr>
        <w:pStyle w:val="Heading4"/>
        <w:spacing w:before="240" w:after="120"/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</w:pPr>
      <w:r w:rsidRPr="00836CE7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>5.</w:t>
      </w:r>
      <w:r w:rsidR="00447216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>2.1</w:t>
      </w:r>
      <w:r w:rsidR="00297F38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 xml:space="preserve"> </w:t>
      </w:r>
      <w:r w:rsidR="00447216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>Introduction</w:t>
      </w:r>
    </w:p>
    <w:p w14:paraId="5413E29B" w14:textId="77777777" w:rsidR="0062240F" w:rsidRPr="005C1F25" w:rsidRDefault="0062240F" w:rsidP="0062240F">
      <w:pPr>
        <w:rPr>
          <w:rFonts w:ascii="Times New Roman" w:hAnsi="Times New Roman" w:cs="Times New Roman"/>
        </w:rPr>
      </w:pPr>
      <w:r w:rsidRPr="005C1F25">
        <w:rPr>
          <w:rFonts w:ascii="Times New Roman" w:hAnsi="Times New Roman" w:cs="Times New Roman"/>
        </w:rPr>
        <w:t>Purpose is to study potential attack vectors, vulnerabilities, security and privacy risks, impact and mitigations. This includes the following aspects:</w:t>
      </w:r>
    </w:p>
    <w:p w14:paraId="6479F9D3" w14:textId="2F75FE2C" w:rsidR="00633C84" w:rsidRPr="00977A95" w:rsidRDefault="00633C84" w:rsidP="00C47DFD">
      <w:pPr>
        <w:pStyle w:val="EditorsNote"/>
        <w:ind w:hanging="1418"/>
        <w:rPr>
          <w:color w:val="auto"/>
        </w:rPr>
      </w:pPr>
      <w:r w:rsidRPr="00977A95">
        <w:rPr>
          <w:color w:val="auto"/>
        </w:rPr>
        <w:t>Editor’s Note: To be aligned with TR 38.914 and TR 38.760-2 as 6G RAN study progresses in RAN WGs.</w:t>
      </w:r>
    </w:p>
    <w:p w14:paraId="36720B77" w14:textId="321C5A24" w:rsidR="00633C84" w:rsidRPr="005C1F25" w:rsidRDefault="00633C84" w:rsidP="00C47DFD">
      <w:pPr>
        <w:pStyle w:val="B1"/>
        <w:ind w:hanging="1418"/>
      </w:pPr>
      <w:r w:rsidRPr="005C1F25">
        <w:t>-</w:t>
      </w:r>
      <w:r w:rsidRPr="005C1F25">
        <w:tab/>
      </w:r>
      <w:r w:rsidR="00C17C35">
        <w:t xml:space="preserve">- </w:t>
      </w:r>
      <w:r w:rsidRPr="005C1F25">
        <w:t xml:space="preserve">Radio protocol stack, architecture and procedures </w:t>
      </w:r>
    </w:p>
    <w:p w14:paraId="34EC3354" w14:textId="4A799A7F" w:rsidR="00633C84" w:rsidRPr="00352C76" w:rsidRDefault="00633C84" w:rsidP="00352C76">
      <w:pPr>
        <w:pStyle w:val="EditorsNote"/>
        <w:ind w:hanging="1418"/>
        <w:rPr>
          <w:strike/>
          <w:highlight w:val="yellow"/>
        </w:rPr>
      </w:pPr>
      <w:r w:rsidRPr="00977A95">
        <w:rPr>
          <w:strike/>
        </w:rPr>
        <w:t>Editor’s Note: Lower layer security is FFS.</w:t>
      </w:r>
    </w:p>
    <w:p w14:paraId="55E50422" w14:textId="3E64CD43" w:rsidR="00014E6F" w:rsidRPr="00FE243E" w:rsidRDefault="00014E6F" w:rsidP="00014E6F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4AC314DF" w14:textId="6CFF7156" w:rsidR="00612BCD" w:rsidRDefault="00612BCD" w:rsidP="00C14764">
      <w:pPr>
        <w:jc w:val="both"/>
        <w:rPr>
          <w:b/>
        </w:rPr>
      </w:pPr>
      <w:r w:rsidRPr="00706D54">
        <w:rPr>
          <w:b/>
        </w:rPr>
        <w:t>Proposal</w:t>
      </w:r>
      <w:r>
        <w:rPr>
          <w:b/>
        </w:rPr>
        <w:t xml:space="preserve"> </w:t>
      </w:r>
      <w:r w:rsidR="0004348F">
        <w:rPr>
          <w:b/>
        </w:rPr>
        <w:t>1</w:t>
      </w:r>
      <w:r w:rsidRPr="00706D54">
        <w:rPr>
          <w:b/>
        </w:rPr>
        <w:t xml:space="preserve">: </w:t>
      </w:r>
      <w:r w:rsidR="00BA1766">
        <w:rPr>
          <w:b/>
        </w:rPr>
        <w:t xml:space="preserve">Remove the Editor’s Note </w:t>
      </w:r>
      <w:r w:rsidR="00070DC3">
        <w:rPr>
          <w:b/>
        </w:rPr>
        <w:t>that</w:t>
      </w:r>
      <w:r w:rsidR="00BA1766">
        <w:rPr>
          <w:b/>
        </w:rPr>
        <w:t xml:space="preserve"> lower layer security </w:t>
      </w:r>
      <w:r w:rsidR="00070DC3">
        <w:rPr>
          <w:b/>
        </w:rPr>
        <w:t xml:space="preserve">is FFS </w:t>
      </w:r>
      <w:r w:rsidR="00BA1766">
        <w:rPr>
          <w:b/>
        </w:rPr>
        <w:t xml:space="preserve">from </w:t>
      </w:r>
      <w:r w:rsidR="000101AB">
        <w:rPr>
          <w:b/>
        </w:rPr>
        <w:t>clause 5.2.1 o</w:t>
      </w:r>
      <w:r w:rsidRPr="00706D54">
        <w:rPr>
          <w:b/>
        </w:rPr>
        <w:t>f TR 3</w:t>
      </w:r>
      <w:r w:rsidR="00352C76">
        <w:rPr>
          <w:b/>
        </w:rPr>
        <w:t>3.801-01</w:t>
      </w:r>
      <w:r w:rsidRPr="00706D54">
        <w:rPr>
          <w:b/>
        </w:rPr>
        <w:t>.</w:t>
      </w:r>
    </w:p>
    <w:p w14:paraId="0B702C57" w14:textId="77777777" w:rsidR="00C152DD" w:rsidRPr="00E40BC8" w:rsidRDefault="00C152DD" w:rsidP="00024C71"/>
    <w:p w14:paraId="461CB6E8" w14:textId="239AF548" w:rsidR="00024C71" w:rsidRDefault="00024C71" w:rsidP="00697D17">
      <w:pPr>
        <w:pStyle w:val="Heading1"/>
      </w:pPr>
      <w:bookmarkStart w:id="0" w:name="_Hlk207801909"/>
      <w:r>
        <w:t>Conclusion</w:t>
      </w:r>
      <w:bookmarkEnd w:id="0"/>
    </w:p>
    <w:p w14:paraId="56E7E609" w14:textId="083FA54C" w:rsidR="00056DAA" w:rsidRDefault="00183EC5" w:rsidP="00024C71">
      <w:pPr>
        <w:rPr>
          <w:bCs/>
        </w:rPr>
      </w:pPr>
      <w:r>
        <w:rPr>
          <w:bCs/>
        </w:rPr>
        <w:t xml:space="preserve">It is proposed to remove the </w:t>
      </w:r>
      <w:r w:rsidR="00242FB3">
        <w:rPr>
          <w:bCs/>
        </w:rPr>
        <w:t>editor’s note that lower layer security is FFS from TR 33.801-01.</w:t>
      </w:r>
    </w:p>
    <w:p w14:paraId="79CF191B" w14:textId="20BC3A12" w:rsidR="006550E4" w:rsidRPr="006550E4" w:rsidRDefault="006550E4" w:rsidP="006550E4">
      <w:pPr>
        <w:rPr>
          <w:rFonts w:cs="Arial"/>
          <w:b/>
          <w:bCs/>
          <w:iCs/>
        </w:rPr>
      </w:pPr>
      <w:r w:rsidRPr="006550E4">
        <w:rPr>
          <w:rFonts w:cs="Arial"/>
          <w:b/>
          <w:bCs/>
          <w:iCs/>
        </w:rPr>
        <w:t xml:space="preserve">Observation 1: </w:t>
      </w:r>
      <w:r w:rsidRPr="006550E4">
        <w:rPr>
          <w:rFonts w:cs="Arial"/>
          <w:iCs/>
        </w:rPr>
        <w:t>The current draft v0.1.0 of TR 33.801</w:t>
      </w:r>
      <w:r w:rsidR="007D1C1A">
        <w:rPr>
          <w:rFonts w:cs="Arial"/>
          <w:iCs/>
        </w:rPr>
        <w:t>-01</w:t>
      </w:r>
      <w:r w:rsidRPr="006550E4">
        <w:rPr>
          <w:rFonts w:cs="Arial"/>
          <w:iCs/>
        </w:rPr>
        <w:t xml:space="preserve"> contains an Editor’s Note that lower layer security is for further study. </w:t>
      </w:r>
    </w:p>
    <w:p w14:paraId="19031939" w14:textId="77777777" w:rsidR="006550E4" w:rsidRPr="006550E4" w:rsidRDefault="006550E4" w:rsidP="006550E4">
      <w:pPr>
        <w:rPr>
          <w:rFonts w:cs="Arial"/>
          <w:iCs/>
        </w:rPr>
      </w:pPr>
      <w:r w:rsidRPr="006550E4">
        <w:rPr>
          <w:rFonts w:cs="Arial"/>
          <w:b/>
          <w:bCs/>
          <w:iCs/>
        </w:rPr>
        <w:t xml:space="preserve">Observation 2: </w:t>
      </w:r>
      <w:r w:rsidRPr="006550E4">
        <w:rPr>
          <w:rFonts w:cs="Arial"/>
          <w:iCs/>
        </w:rPr>
        <w:t>This EN creates confusion, as there is agreement that lower layer security will be studied as part of the radio protocol stack.</w:t>
      </w:r>
    </w:p>
    <w:p w14:paraId="67B051F8" w14:textId="75E237B7" w:rsidR="006550E4" w:rsidRDefault="006550E4" w:rsidP="00024C71">
      <w:pPr>
        <w:rPr>
          <w:bCs/>
        </w:rPr>
      </w:pPr>
      <w:r w:rsidRPr="00706D54">
        <w:rPr>
          <w:b/>
        </w:rPr>
        <w:t>Proposal</w:t>
      </w:r>
      <w:r>
        <w:rPr>
          <w:b/>
        </w:rPr>
        <w:t xml:space="preserve"> 1</w:t>
      </w:r>
      <w:r w:rsidRPr="00706D54">
        <w:rPr>
          <w:b/>
        </w:rPr>
        <w:t xml:space="preserve">: </w:t>
      </w:r>
      <w:r w:rsidRPr="006550E4">
        <w:rPr>
          <w:bCs/>
        </w:rPr>
        <w:t xml:space="preserve">Remove the Editor’s Note </w:t>
      </w:r>
      <w:r w:rsidR="00624AE8">
        <w:rPr>
          <w:bCs/>
        </w:rPr>
        <w:t>that</w:t>
      </w:r>
      <w:r w:rsidRPr="006550E4">
        <w:rPr>
          <w:bCs/>
        </w:rPr>
        <w:t xml:space="preserve"> lower layer security</w:t>
      </w:r>
      <w:r w:rsidR="00624AE8">
        <w:rPr>
          <w:bCs/>
        </w:rPr>
        <w:t xml:space="preserve"> is FFS</w:t>
      </w:r>
      <w:r w:rsidRPr="006550E4">
        <w:rPr>
          <w:bCs/>
        </w:rPr>
        <w:t xml:space="preserve"> from clause 5.2.1 of TR 33.801-01.</w:t>
      </w:r>
    </w:p>
    <w:p w14:paraId="0CD2DC35" w14:textId="77777777" w:rsidR="00726CBD" w:rsidRPr="006550E4" w:rsidRDefault="00726CBD" w:rsidP="00024C71">
      <w:pPr>
        <w:rPr>
          <w:b/>
        </w:rPr>
      </w:pPr>
    </w:p>
    <w:p w14:paraId="1708F133" w14:textId="3A4D5003" w:rsidR="00056DAA" w:rsidRDefault="00AA2642" w:rsidP="00697D17">
      <w:pPr>
        <w:pStyle w:val="Heading1"/>
        <w:numPr>
          <w:ilvl w:val="0"/>
          <w:numId w:val="0"/>
        </w:numPr>
      </w:pPr>
      <w:r>
        <w:t>References</w:t>
      </w:r>
    </w:p>
    <w:p w14:paraId="06931D80" w14:textId="666CC4A6" w:rsidR="00726CBD" w:rsidRDefault="00726CBD" w:rsidP="00726CBD">
      <w:pPr>
        <w:ind w:left="270" w:hanging="270"/>
      </w:pPr>
      <w:r>
        <w:t>[1] S</w:t>
      </w:r>
      <w:r w:rsidRPr="0027211D">
        <w:t>P-251233</w:t>
      </w:r>
      <w:r>
        <w:t>, “</w:t>
      </w:r>
      <w:r w:rsidRPr="00E063C7">
        <w:t>Study on Security for the 6G System</w:t>
      </w:r>
      <w:r>
        <w:t>”, SA#109 Plenary, Beijing, China, September 16 – 19, 2025</w:t>
      </w:r>
    </w:p>
    <w:p w14:paraId="54DF5CD0" w14:textId="083FF34E" w:rsidR="00726CBD" w:rsidRDefault="00726CBD" w:rsidP="00726CBD">
      <w:pPr>
        <w:ind w:left="270" w:hanging="270"/>
        <w:rPr>
          <w:color w:val="000000" w:themeColor="text1"/>
        </w:rPr>
      </w:pPr>
      <w:r>
        <w:t xml:space="preserve">[2] </w:t>
      </w:r>
      <w:r>
        <w:rPr>
          <w:color w:val="000000" w:themeColor="text1"/>
        </w:rPr>
        <w:t>S3-253742, “3GPP TR 33.801-01 v0.1.0; Study on Security for the 6G System (Rel-20)”, October 2025</w:t>
      </w:r>
    </w:p>
    <w:p w14:paraId="181703E3" w14:textId="77777777" w:rsidR="00E6004D" w:rsidRPr="00E6004D" w:rsidRDefault="00E6004D" w:rsidP="00E6004D"/>
    <w:sectPr w:rsidR="00E6004D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0D22" w14:textId="77777777" w:rsidR="004508E5" w:rsidRDefault="004508E5" w:rsidP="00727FDC">
      <w:pPr>
        <w:spacing w:after="0" w:line="240" w:lineRule="auto"/>
      </w:pPr>
      <w:r>
        <w:separator/>
      </w:r>
    </w:p>
  </w:endnote>
  <w:endnote w:type="continuationSeparator" w:id="0">
    <w:p w14:paraId="6889BD70" w14:textId="77777777" w:rsidR="004508E5" w:rsidRDefault="004508E5" w:rsidP="00727FDC">
      <w:pPr>
        <w:spacing w:after="0" w:line="240" w:lineRule="auto"/>
      </w:pPr>
      <w:r>
        <w:continuationSeparator/>
      </w:r>
    </w:p>
  </w:endnote>
  <w:endnote w:type="continuationNotice" w:id="1">
    <w:p w14:paraId="25DE0657" w14:textId="77777777" w:rsidR="004508E5" w:rsidRDefault="004508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D7EF" w14:textId="77777777" w:rsidR="004508E5" w:rsidRDefault="004508E5" w:rsidP="00727FDC">
      <w:pPr>
        <w:spacing w:after="0" w:line="240" w:lineRule="auto"/>
      </w:pPr>
      <w:r>
        <w:separator/>
      </w:r>
    </w:p>
  </w:footnote>
  <w:footnote w:type="continuationSeparator" w:id="0">
    <w:p w14:paraId="53908365" w14:textId="77777777" w:rsidR="004508E5" w:rsidRDefault="004508E5" w:rsidP="00727FDC">
      <w:pPr>
        <w:spacing w:after="0" w:line="240" w:lineRule="auto"/>
      </w:pPr>
      <w:r>
        <w:continuationSeparator/>
      </w:r>
    </w:p>
  </w:footnote>
  <w:footnote w:type="continuationNotice" w:id="1">
    <w:p w14:paraId="296B1158" w14:textId="77777777" w:rsidR="004508E5" w:rsidRDefault="004508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hybridMultilevel"/>
    <w:tmpl w:val="21A2BA9C"/>
    <w:lvl w:ilvl="0" w:tplc="9C78248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1"/>
  </w:num>
  <w:num w:numId="2" w16cid:durableId="1645282109">
    <w:abstractNumId w:val="10"/>
  </w:num>
  <w:num w:numId="3" w16cid:durableId="278150229">
    <w:abstractNumId w:val="1"/>
  </w:num>
  <w:num w:numId="4" w16cid:durableId="919019747">
    <w:abstractNumId w:val="14"/>
  </w:num>
  <w:num w:numId="5" w16cid:durableId="1951693414">
    <w:abstractNumId w:val="13"/>
  </w:num>
  <w:num w:numId="6" w16cid:durableId="79453864">
    <w:abstractNumId w:val="8"/>
  </w:num>
  <w:num w:numId="7" w16cid:durableId="881751794">
    <w:abstractNumId w:val="18"/>
  </w:num>
  <w:num w:numId="8" w16cid:durableId="1771387969">
    <w:abstractNumId w:val="12"/>
  </w:num>
  <w:num w:numId="9" w16cid:durableId="1149833248">
    <w:abstractNumId w:val="3"/>
  </w:num>
  <w:num w:numId="10" w16cid:durableId="611279437">
    <w:abstractNumId w:val="7"/>
  </w:num>
  <w:num w:numId="11" w16cid:durableId="653530609">
    <w:abstractNumId w:val="17"/>
  </w:num>
  <w:num w:numId="12" w16cid:durableId="459569803">
    <w:abstractNumId w:val="4"/>
  </w:num>
  <w:num w:numId="13" w16cid:durableId="762536102">
    <w:abstractNumId w:val="16"/>
  </w:num>
  <w:num w:numId="14" w16cid:durableId="227302617">
    <w:abstractNumId w:val="9"/>
  </w:num>
  <w:num w:numId="15" w16cid:durableId="1344555651">
    <w:abstractNumId w:val="19"/>
  </w:num>
  <w:num w:numId="16" w16cid:durableId="1945965701">
    <w:abstractNumId w:val="2"/>
  </w:num>
  <w:num w:numId="17" w16cid:durableId="24913404">
    <w:abstractNumId w:val="15"/>
  </w:num>
  <w:num w:numId="18" w16cid:durableId="1991248390">
    <w:abstractNumId w:val="6"/>
  </w:num>
  <w:num w:numId="19" w16cid:durableId="406655470">
    <w:abstractNumId w:val="0"/>
  </w:num>
  <w:num w:numId="20" w16cid:durableId="811216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101AB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2E08"/>
    <w:rsid w:val="0003501B"/>
    <w:rsid w:val="00037073"/>
    <w:rsid w:val="0004348F"/>
    <w:rsid w:val="00047612"/>
    <w:rsid w:val="00054FF4"/>
    <w:rsid w:val="00056DAA"/>
    <w:rsid w:val="0006697E"/>
    <w:rsid w:val="00067ED3"/>
    <w:rsid w:val="00070DC3"/>
    <w:rsid w:val="00073A09"/>
    <w:rsid w:val="0007754E"/>
    <w:rsid w:val="00083CAE"/>
    <w:rsid w:val="00091BDC"/>
    <w:rsid w:val="00095A52"/>
    <w:rsid w:val="000A02A4"/>
    <w:rsid w:val="000A0D75"/>
    <w:rsid w:val="000B70D2"/>
    <w:rsid w:val="000B7A8B"/>
    <w:rsid w:val="000C1057"/>
    <w:rsid w:val="000E1501"/>
    <w:rsid w:val="000E6B7D"/>
    <w:rsid w:val="000E7BB7"/>
    <w:rsid w:val="000F3992"/>
    <w:rsid w:val="000F7D9F"/>
    <w:rsid w:val="00107372"/>
    <w:rsid w:val="0011007C"/>
    <w:rsid w:val="00124F57"/>
    <w:rsid w:val="00131111"/>
    <w:rsid w:val="001328CF"/>
    <w:rsid w:val="00133975"/>
    <w:rsid w:val="00145D79"/>
    <w:rsid w:val="00147BA9"/>
    <w:rsid w:val="0015231B"/>
    <w:rsid w:val="00160590"/>
    <w:rsid w:val="00167118"/>
    <w:rsid w:val="00183EC5"/>
    <w:rsid w:val="00184BD5"/>
    <w:rsid w:val="00184CD1"/>
    <w:rsid w:val="00187CBB"/>
    <w:rsid w:val="001903EF"/>
    <w:rsid w:val="001940B9"/>
    <w:rsid w:val="001A1598"/>
    <w:rsid w:val="001A298D"/>
    <w:rsid w:val="001B23B0"/>
    <w:rsid w:val="001B2F2B"/>
    <w:rsid w:val="001C4E99"/>
    <w:rsid w:val="001E44DD"/>
    <w:rsid w:val="001E5D01"/>
    <w:rsid w:val="00201308"/>
    <w:rsid w:val="002019EB"/>
    <w:rsid w:val="00213DA3"/>
    <w:rsid w:val="002159CA"/>
    <w:rsid w:val="00217D4B"/>
    <w:rsid w:val="00223CF4"/>
    <w:rsid w:val="0023366B"/>
    <w:rsid w:val="002346C6"/>
    <w:rsid w:val="00241F95"/>
    <w:rsid w:val="00242FB3"/>
    <w:rsid w:val="0024765A"/>
    <w:rsid w:val="00253711"/>
    <w:rsid w:val="00254E6C"/>
    <w:rsid w:val="002630EE"/>
    <w:rsid w:val="00271E74"/>
    <w:rsid w:val="00274843"/>
    <w:rsid w:val="00297F38"/>
    <w:rsid w:val="002E18C8"/>
    <w:rsid w:val="002F026C"/>
    <w:rsid w:val="002F48A5"/>
    <w:rsid w:val="002F7CAA"/>
    <w:rsid w:val="003006B0"/>
    <w:rsid w:val="003011FF"/>
    <w:rsid w:val="00311237"/>
    <w:rsid w:val="00312D31"/>
    <w:rsid w:val="00316280"/>
    <w:rsid w:val="00316B00"/>
    <w:rsid w:val="003347AC"/>
    <w:rsid w:val="00342520"/>
    <w:rsid w:val="003427E3"/>
    <w:rsid w:val="00352C76"/>
    <w:rsid w:val="00357886"/>
    <w:rsid w:val="00371CBE"/>
    <w:rsid w:val="00375FE4"/>
    <w:rsid w:val="00376C96"/>
    <w:rsid w:val="00376ED4"/>
    <w:rsid w:val="003779BB"/>
    <w:rsid w:val="003845CD"/>
    <w:rsid w:val="003870EF"/>
    <w:rsid w:val="00390C37"/>
    <w:rsid w:val="00392525"/>
    <w:rsid w:val="0039361B"/>
    <w:rsid w:val="003A410D"/>
    <w:rsid w:val="003B08C2"/>
    <w:rsid w:val="003B62E6"/>
    <w:rsid w:val="003B6FC1"/>
    <w:rsid w:val="003C4401"/>
    <w:rsid w:val="003C65FE"/>
    <w:rsid w:val="003D0AE1"/>
    <w:rsid w:val="003D48DA"/>
    <w:rsid w:val="003D5657"/>
    <w:rsid w:val="004021F2"/>
    <w:rsid w:val="00444213"/>
    <w:rsid w:val="00447216"/>
    <w:rsid w:val="004508E5"/>
    <w:rsid w:val="00452E6C"/>
    <w:rsid w:val="0045468C"/>
    <w:rsid w:val="00466D9D"/>
    <w:rsid w:val="004701A2"/>
    <w:rsid w:val="00474BFF"/>
    <w:rsid w:val="00494F84"/>
    <w:rsid w:val="004A4316"/>
    <w:rsid w:val="004B1EFC"/>
    <w:rsid w:val="004B21EA"/>
    <w:rsid w:val="004B73EA"/>
    <w:rsid w:val="004C6097"/>
    <w:rsid w:val="004D0233"/>
    <w:rsid w:val="004D278A"/>
    <w:rsid w:val="004E0C79"/>
    <w:rsid w:val="004E274A"/>
    <w:rsid w:val="004E6FFE"/>
    <w:rsid w:val="004F403F"/>
    <w:rsid w:val="005009DC"/>
    <w:rsid w:val="00507906"/>
    <w:rsid w:val="00514A69"/>
    <w:rsid w:val="00514DEE"/>
    <w:rsid w:val="00521D82"/>
    <w:rsid w:val="005262CE"/>
    <w:rsid w:val="005277FE"/>
    <w:rsid w:val="0053020E"/>
    <w:rsid w:val="005336B4"/>
    <w:rsid w:val="0053632D"/>
    <w:rsid w:val="00541DE6"/>
    <w:rsid w:val="00566452"/>
    <w:rsid w:val="0057046E"/>
    <w:rsid w:val="0057174C"/>
    <w:rsid w:val="00574391"/>
    <w:rsid w:val="00583E32"/>
    <w:rsid w:val="00586208"/>
    <w:rsid w:val="00591CDE"/>
    <w:rsid w:val="00593B18"/>
    <w:rsid w:val="0059476E"/>
    <w:rsid w:val="005A3307"/>
    <w:rsid w:val="005B3FA5"/>
    <w:rsid w:val="005C1F25"/>
    <w:rsid w:val="005E09D7"/>
    <w:rsid w:val="005E0E7F"/>
    <w:rsid w:val="005E3B47"/>
    <w:rsid w:val="005E3CBB"/>
    <w:rsid w:val="005E43E6"/>
    <w:rsid w:val="005F60E2"/>
    <w:rsid w:val="00603D82"/>
    <w:rsid w:val="00603EE0"/>
    <w:rsid w:val="0060721D"/>
    <w:rsid w:val="00610061"/>
    <w:rsid w:val="00612BCD"/>
    <w:rsid w:val="0061645B"/>
    <w:rsid w:val="0062240F"/>
    <w:rsid w:val="00624AE8"/>
    <w:rsid w:val="0063245D"/>
    <w:rsid w:val="00633C84"/>
    <w:rsid w:val="00637540"/>
    <w:rsid w:val="00642446"/>
    <w:rsid w:val="006436EE"/>
    <w:rsid w:val="0064620D"/>
    <w:rsid w:val="006530FC"/>
    <w:rsid w:val="006550E4"/>
    <w:rsid w:val="00664023"/>
    <w:rsid w:val="00666EB2"/>
    <w:rsid w:val="00673633"/>
    <w:rsid w:val="006843F3"/>
    <w:rsid w:val="00697D17"/>
    <w:rsid w:val="006A3115"/>
    <w:rsid w:val="006A53F1"/>
    <w:rsid w:val="006B6DAB"/>
    <w:rsid w:val="006C1FB5"/>
    <w:rsid w:val="006C2018"/>
    <w:rsid w:val="006C25C4"/>
    <w:rsid w:val="006C2F44"/>
    <w:rsid w:val="006D11CB"/>
    <w:rsid w:val="006F0FFF"/>
    <w:rsid w:val="006F43D3"/>
    <w:rsid w:val="00704FD4"/>
    <w:rsid w:val="00706D54"/>
    <w:rsid w:val="00711664"/>
    <w:rsid w:val="00711FA9"/>
    <w:rsid w:val="00717A6C"/>
    <w:rsid w:val="00726CBD"/>
    <w:rsid w:val="00727F0F"/>
    <w:rsid w:val="00727FDC"/>
    <w:rsid w:val="0073082E"/>
    <w:rsid w:val="00737517"/>
    <w:rsid w:val="007476EF"/>
    <w:rsid w:val="00765E58"/>
    <w:rsid w:val="00772DD8"/>
    <w:rsid w:val="007805B8"/>
    <w:rsid w:val="007813E2"/>
    <w:rsid w:val="00784936"/>
    <w:rsid w:val="0079065F"/>
    <w:rsid w:val="00795024"/>
    <w:rsid w:val="00797164"/>
    <w:rsid w:val="007A0D4A"/>
    <w:rsid w:val="007A6BC3"/>
    <w:rsid w:val="007B464F"/>
    <w:rsid w:val="007B53E2"/>
    <w:rsid w:val="007C3F24"/>
    <w:rsid w:val="007D1C1A"/>
    <w:rsid w:val="007E4567"/>
    <w:rsid w:val="007F14C9"/>
    <w:rsid w:val="007F24E2"/>
    <w:rsid w:val="007F30CF"/>
    <w:rsid w:val="007F5CF3"/>
    <w:rsid w:val="007F69CE"/>
    <w:rsid w:val="0080546D"/>
    <w:rsid w:val="008057A0"/>
    <w:rsid w:val="00807E4D"/>
    <w:rsid w:val="0081573D"/>
    <w:rsid w:val="00815C07"/>
    <w:rsid w:val="00821B92"/>
    <w:rsid w:val="00836CE7"/>
    <w:rsid w:val="00865DCD"/>
    <w:rsid w:val="0087036A"/>
    <w:rsid w:val="00871EA1"/>
    <w:rsid w:val="008745FF"/>
    <w:rsid w:val="00875A29"/>
    <w:rsid w:val="008777EA"/>
    <w:rsid w:val="008817F9"/>
    <w:rsid w:val="00892A4F"/>
    <w:rsid w:val="00894064"/>
    <w:rsid w:val="00897399"/>
    <w:rsid w:val="008B53CC"/>
    <w:rsid w:val="008B5B66"/>
    <w:rsid w:val="008B64FB"/>
    <w:rsid w:val="008C1EF8"/>
    <w:rsid w:val="008D367F"/>
    <w:rsid w:val="008F0E7C"/>
    <w:rsid w:val="008F4458"/>
    <w:rsid w:val="008F7CA2"/>
    <w:rsid w:val="00906BB8"/>
    <w:rsid w:val="00911489"/>
    <w:rsid w:val="00912D78"/>
    <w:rsid w:val="0091359B"/>
    <w:rsid w:val="00920FC4"/>
    <w:rsid w:val="00931AAE"/>
    <w:rsid w:val="009344EB"/>
    <w:rsid w:val="009367D7"/>
    <w:rsid w:val="00944622"/>
    <w:rsid w:val="00947E98"/>
    <w:rsid w:val="0095038F"/>
    <w:rsid w:val="00950A2E"/>
    <w:rsid w:val="0095456C"/>
    <w:rsid w:val="0096627E"/>
    <w:rsid w:val="00972ADC"/>
    <w:rsid w:val="009753EA"/>
    <w:rsid w:val="0097626F"/>
    <w:rsid w:val="00977A95"/>
    <w:rsid w:val="009833C1"/>
    <w:rsid w:val="009900AA"/>
    <w:rsid w:val="009A363C"/>
    <w:rsid w:val="009A66DF"/>
    <w:rsid w:val="009A7920"/>
    <w:rsid w:val="009B163B"/>
    <w:rsid w:val="009E0819"/>
    <w:rsid w:val="009E168D"/>
    <w:rsid w:val="009E7260"/>
    <w:rsid w:val="009F7312"/>
    <w:rsid w:val="00A05A11"/>
    <w:rsid w:val="00A06674"/>
    <w:rsid w:val="00A17E4A"/>
    <w:rsid w:val="00A208F3"/>
    <w:rsid w:val="00A3480C"/>
    <w:rsid w:val="00A35F66"/>
    <w:rsid w:val="00A375EE"/>
    <w:rsid w:val="00A536D1"/>
    <w:rsid w:val="00A61041"/>
    <w:rsid w:val="00A622CB"/>
    <w:rsid w:val="00A67515"/>
    <w:rsid w:val="00A740B5"/>
    <w:rsid w:val="00A74396"/>
    <w:rsid w:val="00A7646D"/>
    <w:rsid w:val="00A80532"/>
    <w:rsid w:val="00A85B7D"/>
    <w:rsid w:val="00A907EB"/>
    <w:rsid w:val="00A94E15"/>
    <w:rsid w:val="00A966B2"/>
    <w:rsid w:val="00AA2642"/>
    <w:rsid w:val="00AA31B5"/>
    <w:rsid w:val="00AA4DC2"/>
    <w:rsid w:val="00AA57FD"/>
    <w:rsid w:val="00AB0ACE"/>
    <w:rsid w:val="00AB1D37"/>
    <w:rsid w:val="00AB4AB0"/>
    <w:rsid w:val="00AC08B9"/>
    <w:rsid w:val="00AC3262"/>
    <w:rsid w:val="00AC4974"/>
    <w:rsid w:val="00AC6052"/>
    <w:rsid w:val="00AD006D"/>
    <w:rsid w:val="00AD0CB2"/>
    <w:rsid w:val="00AD31AF"/>
    <w:rsid w:val="00AD3C7A"/>
    <w:rsid w:val="00AD666C"/>
    <w:rsid w:val="00AE4AB7"/>
    <w:rsid w:val="00B036DC"/>
    <w:rsid w:val="00B0491E"/>
    <w:rsid w:val="00B04E52"/>
    <w:rsid w:val="00B1265C"/>
    <w:rsid w:val="00B24D73"/>
    <w:rsid w:val="00B275E9"/>
    <w:rsid w:val="00B32181"/>
    <w:rsid w:val="00B500A0"/>
    <w:rsid w:val="00B56B6D"/>
    <w:rsid w:val="00B60F69"/>
    <w:rsid w:val="00B66274"/>
    <w:rsid w:val="00B672C2"/>
    <w:rsid w:val="00B67DCD"/>
    <w:rsid w:val="00B70650"/>
    <w:rsid w:val="00B71629"/>
    <w:rsid w:val="00B94F91"/>
    <w:rsid w:val="00BA1766"/>
    <w:rsid w:val="00BA3CCF"/>
    <w:rsid w:val="00BA62D1"/>
    <w:rsid w:val="00BA6F8E"/>
    <w:rsid w:val="00BB1EBC"/>
    <w:rsid w:val="00BC7F31"/>
    <w:rsid w:val="00BD0D9A"/>
    <w:rsid w:val="00BD33F2"/>
    <w:rsid w:val="00BD7A0D"/>
    <w:rsid w:val="00BE18CA"/>
    <w:rsid w:val="00BE3256"/>
    <w:rsid w:val="00C03CD2"/>
    <w:rsid w:val="00C047EA"/>
    <w:rsid w:val="00C12D37"/>
    <w:rsid w:val="00C14764"/>
    <w:rsid w:val="00C152DD"/>
    <w:rsid w:val="00C164A9"/>
    <w:rsid w:val="00C17C35"/>
    <w:rsid w:val="00C21147"/>
    <w:rsid w:val="00C21671"/>
    <w:rsid w:val="00C26051"/>
    <w:rsid w:val="00C36C7C"/>
    <w:rsid w:val="00C41F49"/>
    <w:rsid w:val="00C45B49"/>
    <w:rsid w:val="00C47343"/>
    <w:rsid w:val="00C47DFD"/>
    <w:rsid w:val="00C51207"/>
    <w:rsid w:val="00C65BA4"/>
    <w:rsid w:val="00C709C5"/>
    <w:rsid w:val="00C71EE7"/>
    <w:rsid w:val="00C72CD8"/>
    <w:rsid w:val="00C75130"/>
    <w:rsid w:val="00C7681F"/>
    <w:rsid w:val="00C83C0C"/>
    <w:rsid w:val="00C868BE"/>
    <w:rsid w:val="00C91A6F"/>
    <w:rsid w:val="00C92743"/>
    <w:rsid w:val="00C95382"/>
    <w:rsid w:val="00CA3D4F"/>
    <w:rsid w:val="00CA4DBA"/>
    <w:rsid w:val="00CA5D57"/>
    <w:rsid w:val="00CA7A9C"/>
    <w:rsid w:val="00CB2763"/>
    <w:rsid w:val="00CB47DF"/>
    <w:rsid w:val="00CB589B"/>
    <w:rsid w:val="00CB7C15"/>
    <w:rsid w:val="00CC4818"/>
    <w:rsid w:val="00CD3B59"/>
    <w:rsid w:val="00CD3CA2"/>
    <w:rsid w:val="00CE4B07"/>
    <w:rsid w:val="00CF0500"/>
    <w:rsid w:val="00D03CA6"/>
    <w:rsid w:val="00D04991"/>
    <w:rsid w:val="00D07628"/>
    <w:rsid w:val="00D14ED3"/>
    <w:rsid w:val="00D14F7D"/>
    <w:rsid w:val="00D212CB"/>
    <w:rsid w:val="00D26723"/>
    <w:rsid w:val="00D337E3"/>
    <w:rsid w:val="00D4428E"/>
    <w:rsid w:val="00D55B2C"/>
    <w:rsid w:val="00D62049"/>
    <w:rsid w:val="00D658EA"/>
    <w:rsid w:val="00D65BD1"/>
    <w:rsid w:val="00D71299"/>
    <w:rsid w:val="00D80FE4"/>
    <w:rsid w:val="00DD0C6C"/>
    <w:rsid w:val="00DE0CFE"/>
    <w:rsid w:val="00DE1000"/>
    <w:rsid w:val="00DE5F50"/>
    <w:rsid w:val="00DF2DDA"/>
    <w:rsid w:val="00DF54BF"/>
    <w:rsid w:val="00E12778"/>
    <w:rsid w:val="00E34AAF"/>
    <w:rsid w:val="00E4473C"/>
    <w:rsid w:val="00E52778"/>
    <w:rsid w:val="00E6004D"/>
    <w:rsid w:val="00E71D2A"/>
    <w:rsid w:val="00E80C3D"/>
    <w:rsid w:val="00EA001C"/>
    <w:rsid w:val="00EA232A"/>
    <w:rsid w:val="00EA3768"/>
    <w:rsid w:val="00EA7E09"/>
    <w:rsid w:val="00EB0B04"/>
    <w:rsid w:val="00EB1951"/>
    <w:rsid w:val="00EB51C1"/>
    <w:rsid w:val="00EB628E"/>
    <w:rsid w:val="00EC1B60"/>
    <w:rsid w:val="00ED270F"/>
    <w:rsid w:val="00EE3BBC"/>
    <w:rsid w:val="00EF3C15"/>
    <w:rsid w:val="00F30BB6"/>
    <w:rsid w:val="00F435AC"/>
    <w:rsid w:val="00F5169E"/>
    <w:rsid w:val="00F52F41"/>
    <w:rsid w:val="00F60BA6"/>
    <w:rsid w:val="00F64481"/>
    <w:rsid w:val="00F710BD"/>
    <w:rsid w:val="00F964A4"/>
    <w:rsid w:val="00F9798B"/>
    <w:rsid w:val="00FA2D2A"/>
    <w:rsid w:val="00FA307D"/>
    <w:rsid w:val="00FB7CA8"/>
    <w:rsid w:val="00FE184E"/>
    <w:rsid w:val="00FF0730"/>
    <w:rsid w:val="00FF0E04"/>
    <w:rsid w:val="00FF1DF4"/>
    <w:rsid w:val="00FF20B0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0E4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19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633C8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633C84"/>
    <w:pPr>
      <w:keepLines/>
      <w:spacing w:after="180" w:line="240" w:lineRule="auto"/>
      <w:ind w:left="1418" w:hanging="1134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character" w:customStyle="1" w:styleId="EditorsNoteCharChar">
    <w:name w:val="Editor's Note Char Char"/>
    <w:link w:val="EditorsNote"/>
    <w:rsid w:val="00633C8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3C8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547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33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137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2612</CharactersWithSpaces>
  <SharedDoc>false</SharedDoc>
  <HLinks>
    <vt:vector size="18" baseType="variant">
      <vt:variant>
        <vt:i4>8126531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https://www.3gpp.org/ftp/tsg_ran/wg1_rl1/TSGR1_122/Docs/R1-2506156.zip</vt:lpwstr>
      </vt:variant>
      <vt:variant>
        <vt:lpwstr/>
      </vt:variant>
      <vt:variant>
        <vt:i4>3276807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https://www.3gpp.org/ftp/workshop/2025-03-10_3GPP_6G_WS/Docs/6GWS-250243.zip</vt:lpwstr>
      </vt:variant>
      <vt:variant>
        <vt:lpwstr/>
      </vt:variant>
      <vt:variant>
        <vt:i4>3539061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https://www.itu.int/rec/R-REC-M.2160/en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6G Requirements Study</dc:title>
  <dc:subject/>
  <dc:creator>De Beelde, Brecht</dc:creator>
  <cp:keywords>3GPP</cp:keywords>
  <dc:description/>
  <cp:lastModifiedBy>De Beelde, Brecht</cp:lastModifiedBy>
  <cp:revision>60</cp:revision>
  <dcterms:created xsi:type="dcterms:W3CDTF">2025-11-08T09:42:00Z</dcterms:created>
  <dcterms:modified xsi:type="dcterms:W3CDTF">2025-11-09T21:07:00Z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